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1061"/>
        <w:gridCol w:w="1408"/>
        <w:gridCol w:w="14"/>
        <w:gridCol w:w="1184"/>
        <w:gridCol w:w="15"/>
        <w:gridCol w:w="1522"/>
        <w:gridCol w:w="10"/>
        <w:gridCol w:w="3329"/>
      </w:tblGrid>
      <w:tr w:rsidR="007B6E58" w:rsidRPr="00D27239" w14:paraId="3B849625" w14:textId="77777777" w:rsidTr="00BD0F7C">
        <w:tc>
          <w:tcPr>
            <w:tcW w:w="8543" w:type="dxa"/>
            <w:gridSpan w:val="8"/>
          </w:tcPr>
          <w:p w14:paraId="1EF095F8" w14:textId="77777777" w:rsidR="007B6E58" w:rsidRPr="007B6E58" w:rsidRDefault="007B6E58" w:rsidP="007B6E58">
            <w:pPr>
              <w:rPr>
                <w:rFonts w:ascii="Eurostile" w:hAnsi="Eurostile" w:cstheme="minorHAnsi"/>
                <w:b/>
                <w:bCs/>
                <w:sz w:val="20"/>
                <w:szCs w:val="20"/>
                <w:lang w:val="en-US"/>
              </w:rPr>
            </w:pPr>
            <w:r w:rsidRPr="007B6E58">
              <w:rPr>
                <w:rFonts w:ascii="Eurostile" w:hAnsi="Eurostile" w:cstheme="minorHAnsi"/>
                <w:b/>
                <w:bCs/>
                <w:sz w:val="20"/>
                <w:szCs w:val="20"/>
                <w:lang w:val="en-US"/>
              </w:rPr>
              <w:t>Informations sur les caractéristiques et les qualités environnementales des emballages</w:t>
            </w:r>
          </w:p>
          <w:p w14:paraId="33BED881" w14:textId="77777777" w:rsidR="007B6E58" w:rsidRPr="007B6E58" w:rsidRDefault="007B6E58" w:rsidP="00613FF0">
            <w:pPr>
              <w:rPr>
                <w:rFonts w:ascii="Calibri" w:hAnsi="Calibri" w:cs="Calibri"/>
                <w:color w:val="000000"/>
                <w:sz w:val="16"/>
                <w:szCs w:val="16"/>
                <w:lang w:val="en-US"/>
              </w:rPr>
            </w:pPr>
          </w:p>
        </w:tc>
      </w:tr>
      <w:tr w:rsidR="00965A9B" w14:paraId="0364A142" w14:textId="77777777" w:rsidTr="00BD0F7C">
        <w:tc>
          <w:tcPr>
            <w:tcW w:w="1061" w:type="dxa"/>
          </w:tcPr>
          <w:p w14:paraId="53E32F85" w14:textId="6C561C08" w:rsidR="00965A9B" w:rsidRPr="0042486F" w:rsidRDefault="00965A9B">
            <w:pPr>
              <w:rPr>
                <w:rFonts w:ascii="Eurostile" w:hAnsi="Eurostile" w:cs="Calibri"/>
                <w:color w:val="000000"/>
                <w:sz w:val="16"/>
                <w:szCs w:val="16"/>
              </w:rPr>
            </w:pPr>
            <w:r w:rsidRPr="0042486F">
              <w:rPr>
                <w:rFonts w:ascii="Eurostile" w:hAnsi="Eurostile" w:cs="Calibri"/>
                <w:color w:val="000000"/>
                <w:sz w:val="16"/>
                <w:szCs w:val="16"/>
              </w:rPr>
              <w:t>EMBALLAGE</w:t>
            </w:r>
          </w:p>
        </w:tc>
        <w:tc>
          <w:tcPr>
            <w:tcW w:w="1408" w:type="dxa"/>
          </w:tcPr>
          <w:p w14:paraId="2E3A2D50" w14:textId="37704B94" w:rsidR="00965A9B" w:rsidRPr="00513841" w:rsidRDefault="00965A9B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42486F">
              <w:rPr>
                <w:rFonts w:ascii="Eurostile" w:hAnsi="Eurostile" w:cs="Calibri"/>
                <w:color w:val="000000"/>
                <w:sz w:val="16"/>
                <w:szCs w:val="16"/>
              </w:rPr>
              <w:t>DESCRIPTION</w:t>
            </w:r>
          </w:p>
        </w:tc>
        <w:tc>
          <w:tcPr>
            <w:tcW w:w="1198" w:type="dxa"/>
            <w:gridSpan w:val="2"/>
          </w:tcPr>
          <w:p w14:paraId="7C11BB73" w14:textId="60A95494" w:rsidR="00965A9B" w:rsidRPr="00513841" w:rsidRDefault="00965A9B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42486F">
              <w:rPr>
                <w:rFonts w:ascii="Eurostile" w:hAnsi="Eurostile" w:cs="Calibri"/>
                <w:color w:val="000000"/>
                <w:sz w:val="16"/>
                <w:szCs w:val="16"/>
              </w:rPr>
              <w:t>MATIÈRE RECYCLÉE</w:t>
            </w:r>
          </w:p>
        </w:tc>
        <w:tc>
          <w:tcPr>
            <w:tcW w:w="1537" w:type="dxa"/>
            <w:gridSpan w:val="2"/>
          </w:tcPr>
          <w:p w14:paraId="1F3E4D53" w14:textId="77777777" w:rsidR="00965A9B" w:rsidRPr="0042486F" w:rsidRDefault="00965A9B" w:rsidP="00613FF0">
            <w:pPr>
              <w:rPr>
                <w:rFonts w:ascii="Eurostile" w:hAnsi="Eurostile" w:cs="Calibri"/>
                <w:color w:val="000000"/>
                <w:sz w:val="16"/>
                <w:szCs w:val="16"/>
              </w:rPr>
            </w:pPr>
            <w:r w:rsidRPr="0042486F">
              <w:rPr>
                <w:rFonts w:ascii="Eurostile" w:hAnsi="Eurostile" w:cs="Calibri"/>
                <w:color w:val="000000"/>
                <w:sz w:val="16"/>
                <w:szCs w:val="16"/>
              </w:rPr>
              <w:t>RÉUTILISATION</w:t>
            </w:r>
          </w:p>
          <w:p w14:paraId="4F51261C" w14:textId="77777777" w:rsidR="00965A9B" w:rsidRPr="00513841" w:rsidRDefault="00965A9B">
            <w:pPr>
              <w:rPr>
                <w:sz w:val="16"/>
                <w:szCs w:val="16"/>
              </w:rPr>
            </w:pPr>
          </w:p>
        </w:tc>
        <w:tc>
          <w:tcPr>
            <w:tcW w:w="3339" w:type="dxa"/>
            <w:gridSpan w:val="2"/>
          </w:tcPr>
          <w:p w14:paraId="0C7DCF88" w14:textId="18FE4C9E" w:rsidR="00965A9B" w:rsidRPr="0042486F" w:rsidRDefault="00965A9B" w:rsidP="00613FF0">
            <w:pPr>
              <w:rPr>
                <w:rFonts w:ascii="Eurostile" w:hAnsi="Eurostile" w:cs="Calibri"/>
                <w:color w:val="000000"/>
                <w:sz w:val="16"/>
                <w:szCs w:val="16"/>
              </w:rPr>
            </w:pPr>
            <w:r w:rsidRPr="0042486F">
              <w:rPr>
                <w:rFonts w:ascii="Eurostile" w:hAnsi="Eurostile" w:cs="Calibri"/>
                <w:color w:val="000000"/>
                <w:sz w:val="16"/>
                <w:szCs w:val="16"/>
              </w:rPr>
              <w:t>RECYCLABILITÉ</w:t>
            </w:r>
          </w:p>
          <w:p w14:paraId="772FD969" w14:textId="77777777" w:rsidR="00965A9B" w:rsidRPr="00513841" w:rsidRDefault="00965A9B">
            <w:pPr>
              <w:rPr>
                <w:sz w:val="16"/>
                <w:szCs w:val="16"/>
              </w:rPr>
            </w:pPr>
          </w:p>
        </w:tc>
      </w:tr>
      <w:tr w:rsidR="00BD0F7C" w:rsidRPr="0042486F" w14:paraId="222BF6F4" w14:textId="77777777" w:rsidTr="004F1317">
        <w:tc>
          <w:tcPr>
            <w:tcW w:w="1061" w:type="dxa"/>
          </w:tcPr>
          <w:p w14:paraId="6AC73C49" w14:textId="36D35107" w:rsidR="00BD0F7C" w:rsidRPr="0042486F" w:rsidRDefault="00BD0F7C">
            <w:pPr>
              <w:rPr>
                <w:rFonts w:ascii="Eurostile" w:hAnsi="Eurostile"/>
                <w:noProof/>
              </w:rPr>
            </w:pPr>
            <w:r w:rsidRPr="0042486F">
              <w:rPr>
                <w:rFonts w:ascii="Eurostile" w:hAnsi="Eurostile"/>
                <w:noProof/>
              </w:rPr>
              <w:drawing>
                <wp:inline distT="0" distB="0" distL="0" distR="0" wp14:anchorId="63D844D8" wp14:editId="7AD6015C">
                  <wp:extent cx="469900" cy="469900"/>
                  <wp:effectExtent l="0" t="0" r="0" b="0"/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6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8" w:type="dxa"/>
          </w:tcPr>
          <w:p w14:paraId="7860B2C1" w14:textId="1C7CA541" w:rsidR="00BD0F7C" w:rsidRPr="0042486F" w:rsidRDefault="00BD0F7C">
            <w:pPr>
              <w:rPr>
                <w:rFonts w:ascii="Eurostile" w:hAnsi="Eurostile"/>
                <w:noProof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Étiquette</w:t>
            </w:r>
          </w:p>
        </w:tc>
        <w:tc>
          <w:tcPr>
            <w:tcW w:w="1198" w:type="dxa"/>
            <w:gridSpan w:val="2"/>
          </w:tcPr>
          <w:p w14:paraId="30B6883B" w14:textId="4943B4A5" w:rsidR="00BD0F7C" w:rsidRPr="0042486F" w:rsidRDefault="00BD0F7C">
            <w:pPr>
              <w:rPr>
                <w:rFonts w:ascii="Eurostile" w:hAnsi="Eurostile"/>
                <w:noProof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1537" w:type="dxa"/>
            <w:gridSpan w:val="2"/>
          </w:tcPr>
          <w:p w14:paraId="65950B7C" w14:textId="577C1EAD" w:rsidR="00BD0F7C" w:rsidRPr="0042486F" w:rsidRDefault="00BD0F7C" w:rsidP="00613FF0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3339" w:type="dxa"/>
            <w:gridSpan w:val="2"/>
          </w:tcPr>
          <w:p w14:paraId="21E67BE6" w14:textId="6E79EAC3" w:rsidR="00BD0F7C" w:rsidRPr="0042486F" w:rsidRDefault="00BD0F7C" w:rsidP="00613FF0">
            <w:pPr>
              <w:rPr>
                <w:rFonts w:ascii="Eurostile" w:hAnsi="Eurostile"/>
                <w:noProof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Emballage en grande partie recyclable*</w:t>
            </w:r>
          </w:p>
        </w:tc>
      </w:tr>
      <w:tr w:rsidR="00BD0F7C" w:rsidRPr="0042486F" w14:paraId="75CCF85A" w14:textId="77777777" w:rsidTr="004F1317">
        <w:tc>
          <w:tcPr>
            <w:tcW w:w="1061" w:type="dxa"/>
          </w:tcPr>
          <w:p w14:paraId="1D8590E0" w14:textId="56302CA8" w:rsidR="00BD0F7C" w:rsidRPr="0042486F" w:rsidRDefault="00BD0F7C">
            <w:pPr>
              <w:rPr>
                <w:rFonts w:ascii="Eurostile" w:hAnsi="Eurostile"/>
                <w:noProof/>
              </w:rPr>
            </w:pPr>
            <w:r w:rsidRPr="0042486F">
              <w:rPr>
                <w:rFonts w:ascii="Eurostile" w:hAnsi="Eurostile"/>
                <w:noProof/>
              </w:rPr>
              <w:drawing>
                <wp:inline distT="0" distB="0" distL="0" distR="0" wp14:anchorId="112DFF94" wp14:editId="2CB27C60">
                  <wp:extent cx="342900" cy="203200"/>
                  <wp:effectExtent l="0" t="0" r="0" b="0"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8" w:type="dxa"/>
          </w:tcPr>
          <w:p w14:paraId="2813942E" w14:textId="5F00B908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Épingle de sûreté</w:t>
            </w:r>
          </w:p>
        </w:tc>
        <w:tc>
          <w:tcPr>
            <w:tcW w:w="1198" w:type="dxa"/>
            <w:gridSpan w:val="2"/>
          </w:tcPr>
          <w:p w14:paraId="300EE192" w14:textId="77777777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  <w:p w14:paraId="12286209" w14:textId="39C75B85" w:rsidR="00BD0F7C" w:rsidRPr="004A2AAB" w:rsidRDefault="00BD0F7C">
            <w:pPr>
              <w:rPr>
                <w:rFonts w:ascii="Eurostile" w:hAnsi="Eurostile"/>
                <w:sz w:val="20"/>
                <w:szCs w:val="20"/>
                <w:lang w:val="en-US"/>
              </w:rPr>
            </w:pPr>
          </w:p>
        </w:tc>
        <w:tc>
          <w:tcPr>
            <w:tcW w:w="1537" w:type="dxa"/>
            <w:gridSpan w:val="2"/>
          </w:tcPr>
          <w:p w14:paraId="3245A506" w14:textId="35678215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Emballage réutilisable</w:t>
            </w:r>
          </w:p>
        </w:tc>
        <w:tc>
          <w:tcPr>
            <w:tcW w:w="3339" w:type="dxa"/>
            <w:gridSpan w:val="2"/>
          </w:tcPr>
          <w:p w14:paraId="34D8A209" w14:textId="2757FEA5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</w:tr>
      <w:tr w:rsidR="00BD0F7C" w:rsidRPr="0042486F" w14:paraId="7222E2D2" w14:textId="398FE9B9" w:rsidTr="004F1317">
        <w:tc>
          <w:tcPr>
            <w:tcW w:w="1061" w:type="dxa"/>
          </w:tcPr>
          <w:p w14:paraId="71894387" w14:textId="6822E09F" w:rsidR="00BD0F7C" w:rsidRPr="0042486F" w:rsidRDefault="00BD0F7C">
            <w:pPr>
              <w:rPr>
                <w:rFonts w:ascii="Eurostile" w:hAnsi="Eurostile"/>
              </w:rPr>
            </w:pPr>
            <w:r w:rsidRPr="0042486F">
              <w:rPr>
                <w:rFonts w:ascii="Eurostile" w:hAnsi="Eurostile"/>
                <w:noProof/>
              </w:rPr>
              <w:drawing>
                <wp:inline distT="0" distB="0" distL="0" distR="0" wp14:anchorId="1D101000" wp14:editId="0C429A7B">
                  <wp:extent cx="165100" cy="444500"/>
                  <wp:effectExtent l="0" t="0" r="0" b="0"/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00" cy="44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8" w:type="dxa"/>
          </w:tcPr>
          <w:p w14:paraId="4995D619" w14:textId="77777777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Corde</w:t>
            </w:r>
          </w:p>
          <w:p w14:paraId="7078B548" w14:textId="722D2949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</w:p>
        </w:tc>
        <w:tc>
          <w:tcPr>
            <w:tcW w:w="1198" w:type="dxa"/>
            <w:gridSpan w:val="2"/>
          </w:tcPr>
          <w:p w14:paraId="5BF0DA99" w14:textId="74AA0194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1537" w:type="dxa"/>
            <w:gridSpan w:val="2"/>
          </w:tcPr>
          <w:p w14:paraId="41FF1705" w14:textId="09696EA8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3339" w:type="dxa"/>
            <w:gridSpan w:val="2"/>
          </w:tcPr>
          <w:p w14:paraId="2D646BA4" w14:textId="63E661F9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</w:tr>
      <w:tr w:rsidR="00BD0F7C" w:rsidRPr="0042486F" w14:paraId="00FF6794" w14:textId="46397AB0" w:rsidTr="004F1317">
        <w:tc>
          <w:tcPr>
            <w:tcW w:w="1061" w:type="dxa"/>
          </w:tcPr>
          <w:p w14:paraId="7EA17F06" w14:textId="565C9A21" w:rsidR="00BD0F7C" w:rsidRPr="0042486F" w:rsidRDefault="00BD0F7C" w:rsidP="00966272">
            <w:pPr>
              <w:jc w:val="center"/>
              <w:rPr>
                <w:rFonts w:ascii="Eurostile" w:hAnsi="Eurostile"/>
              </w:rPr>
            </w:pPr>
            <w:r w:rsidRPr="0042486F">
              <w:rPr>
                <w:rFonts w:ascii="Eurostile" w:hAnsi="Eurostile"/>
                <w:noProof/>
                <w:sz w:val="20"/>
                <w:szCs w:val="20"/>
              </w:rPr>
              <w:drawing>
                <wp:inline distT="0" distB="0" distL="0" distR="0" wp14:anchorId="3991C94B" wp14:editId="28E40BE7">
                  <wp:extent cx="469900" cy="469900"/>
                  <wp:effectExtent l="0" t="0" r="0" b="0"/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6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8" w:type="dxa"/>
          </w:tcPr>
          <w:p w14:paraId="72B1D3B3" w14:textId="30AB7FC4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Crochet</w:t>
            </w:r>
          </w:p>
        </w:tc>
        <w:tc>
          <w:tcPr>
            <w:tcW w:w="1198" w:type="dxa"/>
            <w:gridSpan w:val="2"/>
          </w:tcPr>
          <w:p w14:paraId="647D6D25" w14:textId="3E514C3C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1537" w:type="dxa"/>
            <w:gridSpan w:val="2"/>
          </w:tcPr>
          <w:p w14:paraId="3AD10D7E" w14:textId="53D5A994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3339" w:type="dxa"/>
            <w:gridSpan w:val="2"/>
          </w:tcPr>
          <w:p w14:paraId="21C31628" w14:textId="55175DD2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Emballage complètement recyclable*</w:t>
            </w:r>
          </w:p>
        </w:tc>
      </w:tr>
      <w:tr w:rsidR="00BD0F7C" w:rsidRPr="0042486F" w14:paraId="4C9EECCB" w14:textId="623E6C88" w:rsidTr="004F1317">
        <w:tc>
          <w:tcPr>
            <w:tcW w:w="1061" w:type="dxa"/>
          </w:tcPr>
          <w:p w14:paraId="0B9E18C1" w14:textId="002A94BC" w:rsidR="00BD0F7C" w:rsidRPr="0042486F" w:rsidRDefault="00BD0F7C" w:rsidP="00966272">
            <w:pPr>
              <w:jc w:val="center"/>
              <w:rPr>
                <w:rFonts w:ascii="Eurostile" w:hAnsi="Eurostile"/>
              </w:rPr>
            </w:pPr>
            <w:r w:rsidRPr="0042486F">
              <w:rPr>
                <w:rFonts w:ascii="Eurostile" w:hAnsi="Eurostile"/>
                <w:noProof/>
                <w:sz w:val="20"/>
                <w:szCs w:val="20"/>
              </w:rPr>
              <w:drawing>
                <wp:inline distT="0" distB="0" distL="0" distR="0" wp14:anchorId="7C9898AE" wp14:editId="052647BF">
                  <wp:extent cx="469900" cy="469900"/>
                  <wp:effectExtent l="0" t="0" r="0" b="0"/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6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8" w:type="dxa"/>
          </w:tcPr>
          <w:p w14:paraId="241CE86E" w14:textId="289B27E8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Insert en carton</w:t>
            </w:r>
          </w:p>
        </w:tc>
        <w:tc>
          <w:tcPr>
            <w:tcW w:w="1198" w:type="dxa"/>
            <w:gridSpan w:val="2"/>
          </w:tcPr>
          <w:p w14:paraId="65E30B75" w14:textId="0E6995BF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1537" w:type="dxa"/>
            <w:gridSpan w:val="2"/>
          </w:tcPr>
          <w:p w14:paraId="523B6BAF" w14:textId="0A4C5693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3339" w:type="dxa"/>
            <w:gridSpan w:val="2"/>
          </w:tcPr>
          <w:p w14:paraId="2E824DCD" w14:textId="37EA1787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Emballage complètement recyclable*</w:t>
            </w:r>
          </w:p>
        </w:tc>
      </w:tr>
      <w:tr w:rsidR="00BD0F7C" w:rsidRPr="0042486F" w14:paraId="5681A0CD" w14:textId="370D3F7C" w:rsidTr="004F1317">
        <w:tc>
          <w:tcPr>
            <w:tcW w:w="1061" w:type="dxa"/>
          </w:tcPr>
          <w:p w14:paraId="3F64817C" w14:textId="3E404D52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noProof/>
                <w:sz w:val="20"/>
                <w:szCs w:val="20"/>
              </w:rPr>
              <w:drawing>
                <wp:inline distT="0" distB="0" distL="0" distR="0" wp14:anchorId="43E3294B" wp14:editId="7CB3E84D">
                  <wp:extent cx="469900" cy="469900"/>
                  <wp:effectExtent l="0" t="0" r="0" b="0"/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6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8" w:type="dxa"/>
          </w:tcPr>
          <w:p w14:paraId="13F971DF" w14:textId="6A0E8529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Sac en plastique</w:t>
            </w:r>
          </w:p>
        </w:tc>
        <w:tc>
          <w:tcPr>
            <w:tcW w:w="1198" w:type="dxa"/>
            <w:gridSpan w:val="2"/>
          </w:tcPr>
          <w:p w14:paraId="5584B29F" w14:textId="7E20B106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1537" w:type="dxa"/>
            <w:gridSpan w:val="2"/>
          </w:tcPr>
          <w:p w14:paraId="5EC56A08" w14:textId="35820C5B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3339" w:type="dxa"/>
            <w:gridSpan w:val="2"/>
          </w:tcPr>
          <w:p w14:paraId="1A41FEF0" w14:textId="5BF163F1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Emballage complètement recyclable*</w:t>
            </w:r>
          </w:p>
        </w:tc>
      </w:tr>
      <w:tr w:rsidR="00BD0F7C" w:rsidRPr="0042486F" w14:paraId="453B3C3A" w14:textId="1E8A2929" w:rsidTr="004F1317">
        <w:tc>
          <w:tcPr>
            <w:tcW w:w="1061" w:type="dxa"/>
          </w:tcPr>
          <w:p w14:paraId="4602C7E4" w14:textId="059493D7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noProof/>
                <w:sz w:val="20"/>
                <w:szCs w:val="20"/>
              </w:rPr>
              <w:drawing>
                <wp:inline distT="0" distB="0" distL="0" distR="0" wp14:anchorId="2FF841B9" wp14:editId="61FE2CE6">
                  <wp:extent cx="469900" cy="469900"/>
                  <wp:effectExtent l="0" t="0" r="0" b="0"/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6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8" w:type="dxa"/>
          </w:tcPr>
          <w:p w14:paraId="7A1C8642" w14:textId="6D47C2E3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Carte en carton</w:t>
            </w:r>
          </w:p>
        </w:tc>
        <w:tc>
          <w:tcPr>
            <w:tcW w:w="1198" w:type="dxa"/>
            <w:gridSpan w:val="2"/>
          </w:tcPr>
          <w:p w14:paraId="747EBE32" w14:textId="774DE6F0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1537" w:type="dxa"/>
            <w:gridSpan w:val="2"/>
          </w:tcPr>
          <w:p w14:paraId="3D5371A3" w14:textId="0B198CF9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3339" w:type="dxa"/>
            <w:gridSpan w:val="2"/>
          </w:tcPr>
          <w:p w14:paraId="0EFBC933" w14:textId="70F953D2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Emballage en grande partie recyclable*</w:t>
            </w:r>
          </w:p>
        </w:tc>
      </w:tr>
      <w:tr w:rsidR="00BD0F7C" w:rsidRPr="0042486F" w14:paraId="4785B175" w14:textId="520A116B" w:rsidTr="004F1317">
        <w:tc>
          <w:tcPr>
            <w:tcW w:w="1061" w:type="dxa"/>
          </w:tcPr>
          <w:p w14:paraId="0C8257E3" w14:textId="480C2BEA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noProof/>
                <w:sz w:val="20"/>
                <w:szCs w:val="20"/>
              </w:rPr>
              <w:drawing>
                <wp:inline distT="0" distB="0" distL="0" distR="0" wp14:anchorId="15FD97B6" wp14:editId="3CB1E394">
                  <wp:extent cx="469900" cy="469900"/>
                  <wp:effectExtent l="0" t="0" r="0" b="0"/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6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8" w:type="dxa"/>
          </w:tcPr>
          <w:p w14:paraId="4272D651" w14:textId="03D36A5B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Carton en-tête</w:t>
            </w:r>
          </w:p>
        </w:tc>
        <w:tc>
          <w:tcPr>
            <w:tcW w:w="1198" w:type="dxa"/>
            <w:gridSpan w:val="2"/>
          </w:tcPr>
          <w:p w14:paraId="60BF2F64" w14:textId="06B44898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1537" w:type="dxa"/>
            <w:gridSpan w:val="2"/>
          </w:tcPr>
          <w:p w14:paraId="218A08F0" w14:textId="511A69FB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3339" w:type="dxa"/>
            <w:gridSpan w:val="2"/>
          </w:tcPr>
          <w:p w14:paraId="13B0CB62" w14:textId="7EAD3F95" w:rsidR="00BD0F7C" w:rsidRPr="0042486F" w:rsidRDefault="00BD0F7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Emballage en grande partie recyclable*</w:t>
            </w:r>
          </w:p>
        </w:tc>
      </w:tr>
      <w:tr w:rsidR="00BD0F7C" w:rsidRPr="0042486F" w14:paraId="4172FEEF" w14:textId="4938A1AA" w:rsidTr="004F1317">
        <w:tc>
          <w:tcPr>
            <w:tcW w:w="1061" w:type="dxa"/>
          </w:tcPr>
          <w:p w14:paraId="6EF5C046" w14:textId="10C02E5C" w:rsidR="00BD0F7C" w:rsidRPr="0042486F" w:rsidRDefault="00BD0F7C" w:rsidP="005D0056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noProof/>
                <w:sz w:val="20"/>
                <w:szCs w:val="20"/>
              </w:rPr>
              <w:drawing>
                <wp:inline distT="0" distB="0" distL="0" distR="0" wp14:anchorId="37BF2689" wp14:editId="3B362891">
                  <wp:extent cx="469900" cy="469900"/>
                  <wp:effectExtent l="0" t="0" r="0" b="0"/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6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8" w:type="dxa"/>
          </w:tcPr>
          <w:p w14:paraId="461A9A4C" w14:textId="680F38A2" w:rsidR="00BD0F7C" w:rsidRPr="0042486F" w:rsidRDefault="00BD0F7C" w:rsidP="005D0056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Insert en carton</w:t>
            </w:r>
          </w:p>
        </w:tc>
        <w:tc>
          <w:tcPr>
            <w:tcW w:w="1198" w:type="dxa"/>
            <w:gridSpan w:val="2"/>
          </w:tcPr>
          <w:p w14:paraId="3C00AC42" w14:textId="3729DC5F" w:rsidR="00BD0F7C" w:rsidRPr="0042486F" w:rsidRDefault="00BD0F7C" w:rsidP="005D0056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1537" w:type="dxa"/>
            <w:gridSpan w:val="2"/>
          </w:tcPr>
          <w:p w14:paraId="00DD3626" w14:textId="5539DFF6" w:rsidR="00BD0F7C" w:rsidRPr="0042486F" w:rsidRDefault="00BD0F7C" w:rsidP="005D0056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3339" w:type="dxa"/>
            <w:gridSpan w:val="2"/>
          </w:tcPr>
          <w:p w14:paraId="78C18423" w14:textId="6269F489" w:rsidR="00BD0F7C" w:rsidRPr="0042486F" w:rsidRDefault="00BD0F7C" w:rsidP="005D0056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Emballage complètement recyclable*</w:t>
            </w:r>
          </w:p>
        </w:tc>
      </w:tr>
      <w:tr w:rsidR="00BD0F7C" w:rsidRPr="0042486F" w14:paraId="41FA74F8" w14:textId="701E44BE" w:rsidTr="004F1317">
        <w:tc>
          <w:tcPr>
            <w:tcW w:w="1061" w:type="dxa"/>
          </w:tcPr>
          <w:p w14:paraId="2C45D4FD" w14:textId="78D3373E" w:rsidR="00BD0F7C" w:rsidRPr="0042486F" w:rsidRDefault="00BD0F7C" w:rsidP="005D0056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noProof/>
                <w:sz w:val="20"/>
                <w:szCs w:val="20"/>
              </w:rPr>
              <w:drawing>
                <wp:inline distT="0" distB="0" distL="0" distR="0" wp14:anchorId="59FB2D13" wp14:editId="13FD0CF1">
                  <wp:extent cx="469900" cy="469900"/>
                  <wp:effectExtent l="0" t="0" r="0" b="0"/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6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8" w:type="dxa"/>
          </w:tcPr>
          <w:p w14:paraId="2B3B3A6A" w14:textId="3656A94E" w:rsidR="00BD0F7C" w:rsidRPr="0042486F" w:rsidRDefault="00BD0F7C" w:rsidP="005D0056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Carton en-tête</w:t>
            </w:r>
          </w:p>
        </w:tc>
        <w:tc>
          <w:tcPr>
            <w:tcW w:w="1198" w:type="dxa"/>
            <w:gridSpan w:val="2"/>
          </w:tcPr>
          <w:p w14:paraId="01262AF6" w14:textId="5274AC97" w:rsidR="00BD0F7C" w:rsidRPr="0042486F" w:rsidRDefault="00BD0F7C" w:rsidP="005D0056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1537" w:type="dxa"/>
            <w:gridSpan w:val="2"/>
          </w:tcPr>
          <w:p w14:paraId="304AD5D7" w14:textId="6F61E079" w:rsidR="00BD0F7C" w:rsidRPr="0042486F" w:rsidRDefault="00BD0F7C" w:rsidP="005D0056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3339" w:type="dxa"/>
            <w:gridSpan w:val="2"/>
          </w:tcPr>
          <w:p w14:paraId="22BDB682" w14:textId="675A16A9" w:rsidR="00BD0F7C" w:rsidRPr="0042486F" w:rsidRDefault="00BD0F7C" w:rsidP="005D0056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Emballage en grande partie recyclable*</w:t>
            </w:r>
          </w:p>
        </w:tc>
      </w:tr>
      <w:tr w:rsidR="00BD0F7C" w:rsidRPr="0042486F" w14:paraId="4EFE70C2" w14:textId="3B6A6EF5" w:rsidTr="004F1317">
        <w:tc>
          <w:tcPr>
            <w:tcW w:w="1061" w:type="dxa"/>
          </w:tcPr>
          <w:p w14:paraId="40662799" w14:textId="38EE1CAE" w:rsidR="00BD0F7C" w:rsidRPr="0042486F" w:rsidRDefault="00BD0F7C" w:rsidP="005D0056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noProof/>
                <w:sz w:val="20"/>
                <w:szCs w:val="20"/>
              </w:rPr>
              <w:drawing>
                <wp:inline distT="0" distB="0" distL="0" distR="0" wp14:anchorId="21CF0AE4" wp14:editId="1EE191D7">
                  <wp:extent cx="469900" cy="469900"/>
                  <wp:effectExtent l="0" t="0" r="0" b="0"/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6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8" w:type="dxa"/>
          </w:tcPr>
          <w:p w14:paraId="28B6CA2A" w14:textId="1D2AAA89" w:rsidR="00BD0F7C" w:rsidRPr="0042486F" w:rsidRDefault="00BD0F7C" w:rsidP="005D0056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Bandeau</w:t>
            </w:r>
          </w:p>
        </w:tc>
        <w:tc>
          <w:tcPr>
            <w:tcW w:w="1198" w:type="dxa"/>
            <w:gridSpan w:val="2"/>
          </w:tcPr>
          <w:p w14:paraId="579AEDF4" w14:textId="20D24CBA" w:rsidR="00BD0F7C" w:rsidRPr="0042486F" w:rsidRDefault="00BD0F7C" w:rsidP="005D0056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1537" w:type="dxa"/>
            <w:gridSpan w:val="2"/>
          </w:tcPr>
          <w:p w14:paraId="6DA7874C" w14:textId="39959402" w:rsidR="00BD0F7C" w:rsidRPr="0042486F" w:rsidRDefault="00BD0F7C" w:rsidP="005D0056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3339" w:type="dxa"/>
            <w:gridSpan w:val="2"/>
          </w:tcPr>
          <w:p w14:paraId="5EFB302C" w14:textId="7026522B" w:rsidR="00BD0F7C" w:rsidRPr="0042486F" w:rsidRDefault="00BD0F7C" w:rsidP="005D0056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Emballage en grande partie recyclable*</w:t>
            </w:r>
          </w:p>
        </w:tc>
      </w:tr>
      <w:tr w:rsidR="00BD0F7C" w:rsidRPr="0042486F" w14:paraId="255152D4" w14:textId="23B9799E" w:rsidTr="004F1317">
        <w:tc>
          <w:tcPr>
            <w:tcW w:w="1061" w:type="dxa"/>
          </w:tcPr>
          <w:p w14:paraId="64A7D782" w14:textId="592A5044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noProof/>
                <w:sz w:val="20"/>
                <w:szCs w:val="20"/>
              </w:rPr>
              <w:drawing>
                <wp:inline distT="0" distB="0" distL="0" distR="0" wp14:anchorId="47561CDD" wp14:editId="4D9E3429">
                  <wp:extent cx="469900" cy="469900"/>
                  <wp:effectExtent l="0" t="0" r="0" b="0"/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6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8" w:type="dxa"/>
          </w:tcPr>
          <w:p w14:paraId="63E85847" w14:textId="4A670E9A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Carton en-tête</w:t>
            </w:r>
          </w:p>
        </w:tc>
        <w:tc>
          <w:tcPr>
            <w:tcW w:w="1198" w:type="dxa"/>
            <w:gridSpan w:val="2"/>
          </w:tcPr>
          <w:p w14:paraId="22305153" w14:textId="3D6CB5CA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1537" w:type="dxa"/>
            <w:gridSpan w:val="2"/>
          </w:tcPr>
          <w:p w14:paraId="32ACAC0E" w14:textId="659A104B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3339" w:type="dxa"/>
            <w:gridSpan w:val="2"/>
          </w:tcPr>
          <w:p w14:paraId="2985CF02" w14:textId="7D0EE57C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Emballage en grande partie recyclable*</w:t>
            </w:r>
          </w:p>
        </w:tc>
      </w:tr>
      <w:tr w:rsidR="00BD0F7C" w:rsidRPr="0042486F" w14:paraId="2FD2470F" w14:textId="20ED74CA" w:rsidTr="004F1317">
        <w:tc>
          <w:tcPr>
            <w:tcW w:w="1061" w:type="dxa"/>
          </w:tcPr>
          <w:p w14:paraId="6220D027" w14:textId="2F1D2642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noProof/>
                <w:sz w:val="20"/>
                <w:szCs w:val="20"/>
              </w:rPr>
              <w:drawing>
                <wp:inline distT="0" distB="0" distL="0" distR="0" wp14:anchorId="0C5185E6" wp14:editId="2E8A8CD1">
                  <wp:extent cx="469900" cy="469900"/>
                  <wp:effectExtent l="0" t="0" r="0" b="0"/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6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8" w:type="dxa"/>
          </w:tcPr>
          <w:p w14:paraId="1321C832" w14:textId="4DB67EAA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Boîte avec fenêtre</w:t>
            </w:r>
          </w:p>
        </w:tc>
        <w:tc>
          <w:tcPr>
            <w:tcW w:w="1198" w:type="dxa"/>
            <w:gridSpan w:val="2"/>
          </w:tcPr>
          <w:p w14:paraId="2CAB377F" w14:textId="69073BE2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1537" w:type="dxa"/>
            <w:gridSpan w:val="2"/>
          </w:tcPr>
          <w:p w14:paraId="3F7CBFAE" w14:textId="3E72A77F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3339" w:type="dxa"/>
            <w:gridSpan w:val="2"/>
          </w:tcPr>
          <w:p w14:paraId="33E66A16" w14:textId="7726E85E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Emballage en grande partie recyclable*</w:t>
            </w:r>
          </w:p>
        </w:tc>
      </w:tr>
      <w:tr w:rsidR="00BD0F7C" w:rsidRPr="0042486F" w14:paraId="5BC04044" w14:textId="1179E0E8" w:rsidTr="004F1317">
        <w:tc>
          <w:tcPr>
            <w:tcW w:w="1061" w:type="dxa"/>
          </w:tcPr>
          <w:p w14:paraId="30FCE3EA" w14:textId="593FE679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noProof/>
                <w:sz w:val="20"/>
                <w:szCs w:val="20"/>
              </w:rPr>
              <w:drawing>
                <wp:inline distT="0" distB="0" distL="0" distR="0" wp14:anchorId="03799F9B" wp14:editId="6BECA325">
                  <wp:extent cx="469900" cy="469900"/>
                  <wp:effectExtent l="0" t="0" r="0" b="0"/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6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8" w:type="dxa"/>
          </w:tcPr>
          <w:p w14:paraId="225912F0" w14:textId="3E177797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 xml:space="preserve">Emballage en carton pour </w:t>
            </w:r>
          </w:p>
        </w:tc>
        <w:tc>
          <w:tcPr>
            <w:tcW w:w="1198" w:type="dxa"/>
            <w:gridSpan w:val="2"/>
          </w:tcPr>
          <w:p w14:paraId="1EC45B86" w14:textId="16FB4483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1537" w:type="dxa"/>
            <w:gridSpan w:val="2"/>
          </w:tcPr>
          <w:p w14:paraId="6DF7F007" w14:textId="0C8C4FF8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3339" w:type="dxa"/>
            <w:gridSpan w:val="2"/>
          </w:tcPr>
          <w:p w14:paraId="46B39390" w14:textId="464B6E89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Emballage en grande partie recyclable*</w:t>
            </w:r>
          </w:p>
        </w:tc>
      </w:tr>
      <w:tr w:rsidR="00BD0F7C" w:rsidRPr="0042486F" w14:paraId="785740F3" w14:textId="58FDCC57" w:rsidTr="004F1317">
        <w:trPr>
          <w:trHeight w:val="907"/>
        </w:trPr>
        <w:tc>
          <w:tcPr>
            <w:tcW w:w="1061" w:type="dxa"/>
          </w:tcPr>
          <w:p w14:paraId="796E5720" w14:textId="5F72BDD3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noProof/>
                <w:sz w:val="20"/>
                <w:szCs w:val="20"/>
              </w:rPr>
              <w:drawing>
                <wp:inline distT="0" distB="0" distL="0" distR="0" wp14:anchorId="4FE9253D" wp14:editId="3E4669FB">
                  <wp:extent cx="469900" cy="469900"/>
                  <wp:effectExtent l="0" t="0" r="0" b="0"/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6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8" w:type="dxa"/>
          </w:tcPr>
          <w:p w14:paraId="5F31D971" w14:textId="2FA6FD33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Sachet hermétique</w:t>
            </w:r>
          </w:p>
        </w:tc>
        <w:tc>
          <w:tcPr>
            <w:tcW w:w="1198" w:type="dxa"/>
            <w:gridSpan w:val="2"/>
          </w:tcPr>
          <w:p w14:paraId="4D6030CB" w14:textId="72658FF9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1537" w:type="dxa"/>
            <w:gridSpan w:val="2"/>
          </w:tcPr>
          <w:p w14:paraId="7E3CAA1E" w14:textId="6F7594F8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3339" w:type="dxa"/>
            <w:gridSpan w:val="2"/>
          </w:tcPr>
          <w:p w14:paraId="53D608B7" w14:textId="2AF4D903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Emballage en grande partie recyclable*</w:t>
            </w:r>
          </w:p>
        </w:tc>
      </w:tr>
      <w:tr w:rsidR="00BD0F7C" w:rsidRPr="0042486F" w14:paraId="2CBEF3D6" w14:textId="3DC80DB5" w:rsidTr="004F1317">
        <w:tc>
          <w:tcPr>
            <w:tcW w:w="1061" w:type="dxa"/>
          </w:tcPr>
          <w:p w14:paraId="46639473" w14:textId="4BA13193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noProof/>
                <w:sz w:val="20"/>
                <w:szCs w:val="20"/>
              </w:rPr>
              <w:drawing>
                <wp:inline distT="0" distB="0" distL="0" distR="0" wp14:anchorId="01F7B969" wp14:editId="17909EEE">
                  <wp:extent cx="469900" cy="469900"/>
                  <wp:effectExtent l="0" t="0" r="0" b="0"/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6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8" w:type="dxa"/>
          </w:tcPr>
          <w:p w14:paraId="57365564" w14:textId="50A8D807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Bandeau</w:t>
            </w:r>
          </w:p>
        </w:tc>
        <w:tc>
          <w:tcPr>
            <w:tcW w:w="1198" w:type="dxa"/>
            <w:gridSpan w:val="2"/>
          </w:tcPr>
          <w:p w14:paraId="22DC7A77" w14:textId="21B7B9E6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1537" w:type="dxa"/>
            <w:gridSpan w:val="2"/>
          </w:tcPr>
          <w:p w14:paraId="7F52F647" w14:textId="220E460F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3339" w:type="dxa"/>
            <w:gridSpan w:val="2"/>
          </w:tcPr>
          <w:p w14:paraId="40F35E65" w14:textId="2C164B9C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Emballage en grande partie recyclable*</w:t>
            </w:r>
          </w:p>
        </w:tc>
      </w:tr>
      <w:tr w:rsidR="00BD0F7C" w:rsidRPr="0042486F" w14:paraId="43BC5B80" w14:textId="4E448326" w:rsidTr="004F1317">
        <w:tc>
          <w:tcPr>
            <w:tcW w:w="1061" w:type="dxa"/>
          </w:tcPr>
          <w:p w14:paraId="349D1DE7" w14:textId="5F976A54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noProof/>
                <w:sz w:val="20"/>
                <w:szCs w:val="20"/>
              </w:rPr>
              <w:drawing>
                <wp:inline distT="0" distB="0" distL="0" distR="0" wp14:anchorId="4ED70DA1" wp14:editId="2B32AFA8">
                  <wp:extent cx="469900" cy="469900"/>
                  <wp:effectExtent l="0" t="0" r="0" b="0"/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6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2" w:type="dxa"/>
            <w:gridSpan w:val="2"/>
          </w:tcPr>
          <w:p w14:paraId="1785FC7C" w14:textId="033A1930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Crochet en carton</w:t>
            </w:r>
          </w:p>
        </w:tc>
        <w:tc>
          <w:tcPr>
            <w:tcW w:w="1199" w:type="dxa"/>
            <w:gridSpan w:val="2"/>
          </w:tcPr>
          <w:p w14:paraId="75DA1B09" w14:textId="7A964932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1532" w:type="dxa"/>
            <w:gridSpan w:val="2"/>
          </w:tcPr>
          <w:p w14:paraId="4B4C288C" w14:textId="24987C2E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3329" w:type="dxa"/>
          </w:tcPr>
          <w:p w14:paraId="67A1DEEC" w14:textId="2F2F7E48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Emballage en grande partie recyclable*</w:t>
            </w:r>
          </w:p>
        </w:tc>
      </w:tr>
      <w:tr w:rsidR="00BD0F7C" w:rsidRPr="0042486F" w14:paraId="55170C37" w14:textId="7830D829" w:rsidTr="004F1317">
        <w:tc>
          <w:tcPr>
            <w:tcW w:w="1061" w:type="dxa"/>
          </w:tcPr>
          <w:p w14:paraId="2C0F12C5" w14:textId="0FA21779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noProof/>
                <w:sz w:val="20"/>
                <w:szCs w:val="20"/>
              </w:rPr>
              <w:drawing>
                <wp:inline distT="0" distB="0" distL="0" distR="0" wp14:anchorId="586B30BB" wp14:editId="2339637B">
                  <wp:extent cx="469900" cy="469900"/>
                  <wp:effectExtent l="0" t="0" r="0" b="0"/>
                  <wp:docPr id="36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6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2" w:type="dxa"/>
            <w:gridSpan w:val="2"/>
          </w:tcPr>
          <w:p w14:paraId="0435CA48" w14:textId="7ACA2693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Boîte à chaussures</w:t>
            </w:r>
          </w:p>
        </w:tc>
        <w:tc>
          <w:tcPr>
            <w:tcW w:w="1199" w:type="dxa"/>
            <w:gridSpan w:val="2"/>
          </w:tcPr>
          <w:p w14:paraId="680ADFDA" w14:textId="2C345B78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1532" w:type="dxa"/>
            <w:gridSpan w:val="2"/>
          </w:tcPr>
          <w:p w14:paraId="043A8BEF" w14:textId="47B28518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3329" w:type="dxa"/>
          </w:tcPr>
          <w:p w14:paraId="2979EC47" w14:textId="344ECC04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Emballage en grande partie recyclable*</w:t>
            </w:r>
          </w:p>
        </w:tc>
      </w:tr>
      <w:tr w:rsidR="00BD0F7C" w:rsidRPr="0042486F" w14:paraId="7CF5A927" w14:textId="5D4665FC" w:rsidTr="004F1317">
        <w:tc>
          <w:tcPr>
            <w:tcW w:w="1061" w:type="dxa"/>
          </w:tcPr>
          <w:p w14:paraId="703C8341" w14:textId="618F7605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noProof/>
                <w:sz w:val="20"/>
                <w:szCs w:val="20"/>
              </w:rPr>
              <w:lastRenderedPageBreak/>
              <w:drawing>
                <wp:inline distT="0" distB="0" distL="0" distR="0" wp14:anchorId="57AF7BB3" wp14:editId="022972B9">
                  <wp:extent cx="469900" cy="469900"/>
                  <wp:effectExtent l="0" t="0" r="0" b="0"/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6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2" w:type="dxa"/>
            <w:gridSpan w:val="2"/>
          </w:tcPr>
          <w:p w14:paraId="2B98C481" w14:textId="53A6BCD5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Boîte</w:t>
            </w:r>
          </w:p>
        </w:tc>
        <w:tc>
          <w:tcPr>
            <w:tcW w:w="1199" w:type="dxa"/>
            <w:gridSpan w:val="2"/>
          </w:tcPr>
          <w:p w14:paraId="5724BC3B" w14:textId="2BE154C5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1532" w:type="dxa"/>
            <w:gridSpan w:val="2"/>
          </w:tcPr>
          <w:p w14:paraId="37561879" w14:textId="3D508C8D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3329" w:type="dxa"/>
          </w:tcPr>
          <w:p w14:paraId="132CBBD3" w14:textId="0F88A667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Emballage en grande partie recyclable*</w:t>
            </w:r>
          </w:p>
        </w:tc>
      </w:tr>
      <w:tr w:rsidR="00BD0F7C" w:rsidRPr="0042486F" w14:paraId="4312860A" w14:textId="112CCBEC" w:rsidTr="004F1317">
        <w:tc>
          <w:tcPr>
            <w:tcW w:w="1061" w:type="dxa"/>
          </w:tcPr>
          <w:p w14:paraId="77673D24" w14:textId="1359AFB1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noProof/>
                <w:sz w:val="20"/>
                <w:szCs w:val="20"/>
              </w:rPr>
              <w:drawing>
                <wp:inline distT="0" distB="0" distL="0" distR="0" wp14:anchorId="72B5C3EF" wp14:editId="422A8F3A">
                  <wp:extent cx="469900" cy="469900"/>
                  <wp:effectExtent l="0" t="0" r="0" b="0"/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6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2" w:type="dxa"/>
            <w:gridSpan w:val="2"/>
          </w:tcPr>
          <w:p w14:paraId="7B8EEDDA" w14:textId="328DBB90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Emballage de protection</w:t>
            </w:r>
          </w:p>
        </w:tc>
        <w:tc>
          <w:tcPr>
            <w:tcW w:w="1199" w:type="dxa"/>
            <w:gridSpan w:val="2"/>
          </w:tcPr>
          <w:p w14:paraId="2840A1DE" w14:textId="69319604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1532" w:type="dxa"/>
            <w:gridSpan w:val="2"/>
          </w:tcPr>
          <w:p w14:paraId="528E95B8" w14:textId="0CEA6537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-</w:t>
            </w:r>
          </w:p>
        </w:tc>
        <w:tc>
          <w:tcPr>
            <w:tcW w:w="3329" w:type="dxa"/>
          </w:tcPr>
          <w:p w14:paraId="2A14C32D" w14:textId="1B33BBFF" w:rsidR="00BD0F7C" w:rsidRPr="0042486F" w:rsidRDefault="00BD0F7C" w:rsidP="00760DBC">
            <w:pPr>
              <w:rPr>
                <w:rFonts w:ascii="Eurostile" w:hAnsi="Eurostile"/>
                <w:sz w:val="20"/>
                <w:szCs w:val="20"/>
              </w:rPr>
            </w:pPr>
            <w:r w:rsidRPr="0042486F">
              <w:rPr>
                <w:rFonts w:ascii="Eurostile" w:hAnsi="Eurostile"/>
                <w:sz w:val="20"/>
                <w:szCs w:val="20"/>
              </w:rPr>
              <w:t>Emballage en grande partie recyclable*</w:t>
            </w:r>
          </w:p>
        </w:tc>
      </w:tr>
    </w:tbl>
    <w:p w14:paraId="41E6ACC1" w14:textId="52D576BE" w:rsidR="00BF1EE5" w:rsidRPr="0042486F" w:rsidRDefault="00BD0F7C">
      <w:pPr>
        <w:rPr>
          <w:rFonts w:ascii="Eurostile" w:hAnsi="Eurostile"/>
          <w:sz w:val="20"/>
          <w:szCs w:val="20"/>
        </w:rPr>
      </w:pPr>
    </w:p>
    <w:p w14:paraId="4AD02075" w14:textId="0120D9A6" w:rsidR="00C14548" w:rsidRPr="0042486F" w:rsidRDefault="001E719F">
      <w:pPr>
        <w:rPr>
          <w:rFonts w:ascii="Eurostile" w:hAnsi="Eurostile"/>
          <w:sz w:val="20"/>
          <w:szCs w:val="20"/>
          <w:lang w:val="en-US"/>
        </w:rPr>
      </w:pPr>
      <w:r w:rsidRPr="0042486F">
        <w:rPr>
          <w:rFonts w:ascii="Eurostile" w:hAnsi="Eurostile"/>
          <w:sz w:val="20"/>
          <w:szCs w:val="20"/>
          <w:lang w:val="en-US"/>
        </w:rPr>
        <w:t>*</w:t>
      </w:r>
      <w:r w:rsidR="008D5431" w:rsidRPr="0042486F">
        <w:rPr>
          <w:rFonts w:ascii="Eurostile" w:hAnsi="Eurostile"/>
          <w:lang w:val="en-US"/>
        </w:rPr>
        <w:t xml:space="preserve"> </w:t>
      </w:r>
      <w:r w:rsidR="008D5431" w:rsidRPr="0042486F">
        <w:rPr>
          <w:rFonts w:ascii="Eurostile" w:hAnsi="Eurostile"/>
          <w:sz w:val="20"/>
          <w:szCs w:val="20"/>
          <w:lang w:val="en-US"/>
        </w:rPr>
        <w:t xml:space="preserve">S'applique uniquement aux marques </w:t>
      </w:r>
      <w:r w:rsidR="00924434" w:rsidRPr="0042486F">
        <w:rPr>
          <w:rFonts w:ascii="Eurostile" w:hAnsi="Eurostile"/>
          <w:sz w:val="20"/>
          <w:szCs w:val="20"/>
          <w:lang w:val="en-US"/>
        </w:rPr>
        <w:t>Snipes, Karl Kani, Sean John</w:t>
      </w:r>
      <w:r w:rsidRPr="0042486F">
        <w:rPr>
          <w:rFonts w:ascii="Eurostile" w:hAnsi="Eurostile"/>
          <w:sz w:val="20"/>
          <w:szCs w:val="20"/>
          <w:lang w:val="en-US"/>
        </w:rPr>
        <w:t xml:space="preserve"> </w:t>
      </w:r>
      <w:r w:rsidR="000E07B5" w:rsidRPr="0042486F">
        <w:rPr>
          <w:rFonts w:ascii="Eurostile" w:hAnsi="Eurostile"/>
          <w:sz w:val="20"/>
          <w:szCs w:val="20"/>
          <w:lang w:val="en-US"/>
        </w:rPr>
        <w:t xml:space="preserve">et </w:t>
      </w:r>
      <w:r w:rsidRPr="0042486F">
        <w:rPr>
          <w:rFonts w:ascii="Eurostile" w:hAnsi="Eurostile"/>
          <w:sz w:val="20"/>
          <w:szCs w:val="20"/>
          <w:lang w:val="en-US"/>
        </w:rPr>
        <w:t>Fubu</w:t>
      </w:r>
    </w:p>
    <w:sectPr w:rsidR="00C14548" w:rsidRPr="0042486F" w:rsidSect="00136387">
      <w:pgSz w:w="11900" w:h="16840"/>
      <w:pgMar w:top="1417" w:right="1417" w:bottom="1134" w:left="1417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Eurostile">
    <w:panose1 w:val="020B0504020202050204"/>
    <w:charset w:val="4D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5"/>
  <w:proofState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6387"/>
    <w:rsid w:val="00012AFB"/>
    <w:rsid w:val="00017E3E"/>
    <w:rsid w:val="000432D0"/>
    <w:rsid w:val="000518F3"/>
    <w:rsid w:val="00060EA2"/>
    <w:rsid w:val="00072E5E"/>
    <w:rsid w:val="000B12FA"/>
    <w:rsid w:val="000B22FD"/>
    <w:rsid w:val="000B42BC"/>
    <w:rsid w:val="000D6783"/>
    <w:rsid w:val="000E07B5"/>
    <w:rsid w:val="00126373"/>
    <w:rsid w:val="00131D55"/>
    <w:rsid w:val="00133017"/>
    <w:rsid w:val="00136387"/>
    <w:rsid w:val="001901AE"/>
    <w:rsid w:val="001C2A9A"/>
    <w:rsid w:val="001E719F"/>
    <w:rsid w:val="001F1526"/>
    <w:rsid w:val="00223988"/>
    <w:rsid w:val="002413BB"/>
    <w:rsid w:val="00265651"/>
    <w:rsid w:val="00283310"/>
    <w:rsid w:val="002867A0"/>
    <w:rsid w:val="00292A45"/>
    <w:rsid w:val="002B4F5C"/>
    <w:rsid w:val="002C57B3"/>
    <w:rsid w:val="002F1732"/>
    <w:rsid w:val="00301FF3"/>
    <w:rsid w:val="00310F54"/>
    <w:rsid w:val="003148B6"/>
    <w:rsid w:val="00385502"/>
    <w:rsid w:val="003A134C"/>
    <w:rsid w:val="004026C9"/>
    <w:rsid w:val="0042486F"/>
    <w:rsid w:val="00431739"/>
    <w:rsid w:val="00475C8A"/>
    <w:rsid w:val="004A2AAB"/>
    <w:rsid w:val="004B2FE3"/>
    <w:rsid w:val="004C0F14"/>
    <w:rsid w:val="005110C2"/>
    <w:rsid w:val="00513841"/>
    <w:rsid w:val="00514409"/>
    <w:rsid w:val="00531056"/>
    <w:rsid w:val="005A236A"/>
    <w:rsid w:val="005D0056"/>
    <w:rsid w:val="005F0920"/>
    <w:rsid w:val="005F0D96"/>
    <w:rsid w:val="00601E1B"/>
    <w:rsid w:val="00605A3A"/>
    <w:rsid w:val="00613FF0"/>
    <w:rsid w:val="00627DA4"/>
    <w:rsid w:val="00650705"/>
    <w:rsid w:val="006740A9"/>
    <w:rsid w:val="0067508F"/>
    <w:rsid w:val="006C76C0"/>
    <w:rsid w:val="006F0A54"/>
    <w:rsid w:val="00707BD0"/>
    <w:rsid w:val="007565FE"/>
    <w:rsid w:val="00760DBC"/>
    <w:rsid w:val="007764B4"/>
    <w:rsid w:val="00796DB5"/>
    <w:rsid w:val="007A3871"/>
    <w:rsid w:val="007A728F"/>
    <w:rsid w:val="007B6E58"/>
    <w:rsid w:val="007E666C"/>
    <w:rsid w:val="00822222"/>
    <w:rsid w:val="008530E4"/>
    <w:rsid w:val="008874F2"/>
    <w:rsid w:val="008B2A92"/>
    <w:rsid w:val="008B6141"/>
    <w:rsid w:val="008D3FB5"/>
    <w:rsid w:val="008D5431"/>
    <w:rsid w:val="008F0754"/>
    <w:rsid w:val="009003D7"/>
    <w:rsid w:val="00924434"/>
    <w:rsid w:val="00965A9B"/>
    <w:rsid w:val="00966272"/>
    <w:rsid w:val="00967ED9"/>
    <w:rsid w:val="009C42DF"/>
    <w:rsid w:val="00A411B5"/>
    <w:rsid w:val="00AA1101"/>
    <w:rsid w:val="00B130D6"/>
    <w:rsid w:val="00B57B5E"/>
    <w:rsid w:val="00B82E53"/>
    <w:rsid w:val="00B9188D"/>
    <w:rsid w:val="00BA3DFF"/>
    <w:rsid w:val="00BD0F7C"/>
    <w:rsid w:val="00BF6A89"/>
    <w:rsid w:val="00C01A78"/>
    <w:rsid w:val="00C13AD6"/>
    <w:rsid w:val="00C14548"/>
    <w:rsid w:val="00C43C85"/>
    <w:rsid w:val="00C8266B"/>
    <w:rsid w:val="00CC6050"/>
    <w:rsid w:val="00CD2051"/>
    <w:rsid w:val="00CF1C04"/>
    <w:rsid w:val="00D12886"/>
    <w:rsid w:val="00D27239"/>
    <w:rsid w:val="00D572D3"/>
    <w:rsid w:val="00DA05BC"/>
    <w:rsid w:val="00DC0849"/>
    <w:rsid w:val="00DD2A0D"/>
    <w:rsid w:val="00DF422F"/>
    <w:rsid w:val="00E05D1B"/>
    <w:rsid w:val="00E11779"/>
    <w:rsid w:val="00E24B08"/>
    <w:rsid w:val="00E872E4"/>
    <w:rsid w:val="00E96FEF"/>
    <w:rsid w:val="00E970F3"/>
    <w:rsid w:val="00EC1508"/>
    <w:rsid w:val="00F35AA3"/>
    <w:rsid w:val="00F86B19"/>
    <w:rsid w:val="00F91031"/>
    <w:rsid w:val="00FF40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1C7AA9"/>
  <w15:chartTrackingRefBased/>
  <w15:docId w15:val="{EB51F840-56D0-B54A-973B-FFAAE71353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13638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465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38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9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71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70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16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2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0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64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72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" Type="http://schemas.openxmlformats.org/officeDocument/2006/relationships/customXml" Target="../customXml/item3.xml"/><Relationship Id="rId21" Type="http://schemas.openxmlformats.org/officeDocument/2006/relationships/image" Target="media/image15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2" Type="http://schemas.openxmlformats.org/officeDocument/2006/relationships/customXml" Target="../customXml/item2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5" Type="http://schemas.openxmlformats.org/officeDocument/2006/relationships/settings" Target="setting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styles" Target="style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AEB18D11B100C74C9240CC947967C863" ma:contentTypeVersion="13" ma:contentTypeDescription="Ein neues Dokument erstellen." ma:contentTypeScope="" ma:versionID="7f0bd5591018bd3fe0b908fbeb293359">
  <xsd:schema xmlns:xsd="http://www.w3.org/2001/XMLSchema" xmlns:xs="http://www.w3.org/2001/XMLSchema" xmlns:p="http://schemas.microsoft.com/office/2006/metadata/properties" xmlns:ns2="0f51dd64-eafa-4d8e-baf8-267d2e00cd09" xmlns:ns3="370cb4ad-36ec-4e1e-a24f-5606cff7354a" targetNamespace="http://schemas.microsoft.com/office/2006/metadata/properties" ma:root="true" ma:fieldsID="3ad41bea12b817c7e689723dd420723f" ns2:_="" ns3:_="">
    <xsd:import namespace="0f51dd64-eafa-4d8e-baf8-267d2e00cd09"/>
    <xsd:import namespace="370cb4ad-36ec-4e1e-a24f-5606cff7354a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51dd64-eafa-4d8e-baf8-267d2e00cd09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9" nillable="true" ma:taxonomy="true" ma:internalName="lcf76f155ced4ddcb4097134ff3c332f" ma:taxonomyFieldName="MediaServiceImageTags" ma:displayName="Bildmarkierungen" ma:readOnly="false" ma:fieldId="{5cf76f15-5ced-4ddc-b409-7134ff3c332f}" ma:taxonomyMulti="true" ma:sspId="9c5922ac-fb7b-40d3-9985-fd8155d1989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internalName="MediaServiceDateTake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6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70cb4ad-36ec-4e1e-a24f-5606cff7354a" elementFormDefault="qualified">
    <xsd:import namespace="http://schemas.microsoft.com/office/2006/documentManagement/types"/>
    <xsd:import namespace="http://schemas.microsoft.com/office/infopath/2007/PartnerControls"/>
    <xsd:element name="TaxCatchAll" ma:index="10" nillable="true" ma:displayName="Taxonomy Catch All Column" ma:hidden="true" ma:list="{fec0c495-d1ec-4ca4-b941-d0f9a758c315}" ma:internalName="TaxCatchAll" ma:showField="CatchAllData" ma:web="370cb4ad-36ec-4e1e-a24f-5606cff735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f51dd64-eafa-4d8e-baf8-267d2e00cd09">
      <Terms xmlns="http://schemas.microsoft.com/office/infopath/2007/PartnerControls"/>
    </lcf76f155ced4ddcb4097134ff3c332f>
    <TaxCatchAll xmlns="370cb4ad-36ec-4e1e-a24f-5606cff7354a" xsi:nil="true"/>
  </documentManagement>
</p:properties>
</file>

<file path=customXml/itemProps1.xml><?xml version="1.0" encoding="utf-8"?>
<ds:datastoreItem xmlns:ds="http://schemas.openxmlformats.org/officeDocument/2006/customXml" ds:itemID="{30EAC9DE-117E-41DB-9E5D-13E835BE203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51dd64-eafa-4d8e-baf8-267d2e00cd09"/>
    <ds:schemaRef ds:uri="370cb4ad-36ec-4e1e-a24f-5606cff735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66C3CA7-B2A6-42A9-878F-418B81DEBA3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8401580-2FCD-4BEA-BF75-CBA811F47DAC}">
  <ds:schemaRefs>
    <ds:schemaRef ds:uri="http://schemas.microsoft.com/office/2006/metadata/properties"/>
    <ds:schemaRef ds:uri="http://schemas.microsoft.com/office/infopath/2007/PartnerControls"/>
    <ds:schemaRef ds:uri="0f51dd64-eafa-4d8e-baf8-267d2e00cd09"/>
    <ds:schemaRef ds:uri="370cb4ad-36ec-4e1e-a24f-5606cff7354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189</Words>
  <Characters>1197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Lara Isabell Fuetzenreiter</dc:creator>
  <cp:keywords/>
  <dc:description/>
  <cp:lastModifiedBy>Lara Isabell Fuetzenreiter</cp:lastModifiedBy>
  <cp:revision>3</cp:revision>
  <dcterms:created xsi:type="dcterms:W3CDTF">2023-02-01T08:09:00Z</dcterms:created>
  <dcterms:modified xsi:type="dcterms:W3CDTF">2023-02-01T08:09:00Z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0x010100AEB18D11B100C74C9240CC947967C863</vt:lpwstr>
  </property>
  <property fmtid="{D5CDD505-2E9C-101B-9397-08002B2CF9AE}" pid="3" name="MediaServiceImageTags">
    <vt:lpwstr/>
  </property>
</Properties>
</file>